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5818" w:rsidRDefault="00A75818" w:rsidP="007204B9">
      <w:pPr>
        <w:spacing w:line="480" w:lineRule="auto"/>
        <w:jc w:val="center"/>
        <w:rPr>
          <w:rFonts w:ascii="Times New Roman" w:hAnsi="Times New Roman" w:cs="Times New Roman"/>
          <w:b/>
          <w:sz w:val="24"/>
          <w:szCs w:val="24"/>
        </w:rPr>
      </w:pPr>
    </w:p>
    <w:p w:rsidR="00A75818" w:rsidRDefault="00A75818" w:rsidP="007204B9">
      <w:pPr>
        <w:spacing w:line="480" w:lineRule="auto"/>
        <w:jc w:val="center"/>
        <w:rPr>
          <w:rFonts w:ascii="Times New Roman" w:hAnsi="Times New Roman" w:cs="Times New Roman"/>
          <w:b/>
          <w:sz w:val="24"/>
          <w:szCs w:val="24"/>
        </w:rPr>
      </w:pPr>
    </w:p>
    <w:p w:rsidR="00A75818" w:rsidRDefault="00A75818" w:rsidP="007204B9">
      <w:pPr>
        <w:spacing w:line="480" w:lineRule="auto"/>
        <w:jc w:val="center"/>
        <w:rPr>
          <w:rFonts w:ascii="Times New Roman" w:hAnsi="Times New Roman" w:cs="Times New Roman"/>
          <w:b/>
          <w:sz w:val="24"/>
          <w:szCs w:val="24"/>
        </w:rPr>
      </w:pPr>
    </w:p>
    <w:p w:rsidR="00A75818" w:rsidRDefault="00A75818" w:rsidP="007204B9">
      <w:pPr>
        <w:spacing w:line="480" w:lineRule="auto"/>
        <w:jc w:val="center"/>
        <w:rPr>
          <w:rFonts w:ascii="Times New Roman" w:hAnsi="Times New Roman" w:cs="Times New Roman"/>
          <w:b/>
          <w:sz w:val="24"/>
          <w:szCs w:val="24"/>
        </w:rPr>
      </w:pPr>
    </w:p>
    <w:p w:rsidR="00A75818" w:rsidRDefault="00A75818" w:rsidP="007204B9">
      <w:pPr>
        <w:spacing w:line="480" w:lineRule="auto"/>
        <w:jc w:val="center"/>
        <w:rPr>
          <w:rFonts w:ascii="Times New Roman" w:hAnsi="Times New Roman" w:cs="Times New Roman"/>
          <w:b/>
          <w:sz w:val="24"/>
          <w:szCs w:val="24"/>
        </w:rPr>
      </w:pPr>
    </w:p>
    <w:p w:rsidR="00A75818" w:rsidRDefault="00A75818" w:rsidP="007204B9">
      <w:pPr>
        <w:spacing w:line="480" w:lineRule="auto"/>
        <w:jc w:val="center"/>
        <w:rPr>
          <w:rFonts w:ascii="Times New Roman" w:hAnsi="Times New Roman" w:cs="Times New Roman"/>
          <w:b/>
          <w:sz w:val="24"/>
          <w:szCs w:val="24"/>
        </w:rPr>
      </w:pPr>
    </w:p>
    <w:p w:rsidR="00A75818" w:rsidRDefault="00A75818" w:rsidP="007204B9">
      <w:pPr>
        <w:spacing w:line="480" w:lineRule="auto"/>
        <w:jc w:val="center"/>
        <w:rPr>
          <w:rFonts w:ascii="Times New Roman" w:hAnsi="Times New Roman" w:cs="Times New Roman"/>
          <w:sz w:val="24"/>
          <w:szCs w:val="24"/>
        </w:rPr>
      </w:pPr>
      <w:r w:rsidRPr="00A75818">
        <w:rPr>
          <w:rFonts w:ascii="Times New Roman" w:hAnsi="Times New Roman" w:cs="Times New Roman"/>
          <w:sz w:val="24"/>
          <w:szCs w:val="24"/>
        </w:rPr>
        <w:t>Movie Analysis of Magic Mike</w:t>
      </w:r>
    </w:p>
    <w:p w:rsidR="00A75818" w:rsidRDefault="00A75818" w:rsidP="007204B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75818" w:rsidRDefault="00A75818" w:rsidP="007204B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75818" w:rsidRDefault="00A75818" w:rsidP="007204B9">
      <w:pPr>
        <w:spacing w:line="480" w:lineRule="auto"/>
        <w:jc w:val="center"/>
        <w:rPr>
          <w:rFonts w:ascii="Times New Roman" w:hAnsi="Times New Roman" w:cs="Times New Roman"/>
          <w:b/>
          <w:sz w:val="24"/>
          <w:szCs w:val="24"/>
        </w:rPr>
      </w:pPr>
    </w:p>
    <w:p w:rsidR="00A75818" w:rsidRDefault="00A75818" w:rsidP="007204B9">
      <w:pPr>
        <w:spacing w:line="480" w:lineRule="auto"/>
        <w:jc w:val="center"/>
        <w:rPr>
          <w:rFonts w:ascii="Times New Roman" w:hAnsi="Times New Roman" w:cs="Times New Roman"/>
          <w:b/>
          <w:sz w:val="24"/>
          <w:szCs w:val="24"/>
        </w:rPr>
      </w:pPr>
    </w:p>
    <w:p w:rsidR="00A75818" w:rsidRDefault="00A75818" w:rsidP="007204B9">
      <w:pPr>
        <w:spacing w:line="480" w:lineRule="auto"/>
        <w:jc w:val="center"/>
        <w:rPr>
          <w:rFonts w:ascii="Times New Roman" w:hAnsi="Times New Roman" w:cs="Times New Roman"/>
          <w:b/>
          <w:sz w:val="24"/>
          <w:szCs w:val="24"/>
        </w:rPr>
      </w:pPr>
    </w:p>
    <w:p w:rsidR="00A75818" w:rsidRDefault="00A75818" w:rsidP="007204B9">
      <w:pPr>
        <w:spacing w:line="480" w:lineRule="auto"/>
        <w:jc w:val="center"/>
        <w:rPr>
          <w:rFonts w:ascii="Times New Roman" w:hAnsi="Times New Roman" w:cs="Times New Roman"/>
          <w:b/>
          <w:sz w:val="24"/>
          <w:szCs w:val="24"/>
        </w:rPr>
      </w:pPr>
    </w:p>
    <w:p w:rsidR="00A75818" w:rsidRDefault="00A75818" w:rsidP="007204B9">
      <w:pPr>
        <w:spacing w:line="480" w:lineRule="auto"/>
        <w:jc w:val="center"/>
        <w:rPr>
          <w:rFonts w:ascii="Times New Roman" w:hAnsi="Times New Roman" w:cs="Times New Roman"/>
          <w:b/>
          <w:sz w:val="24"/>
          <w:szCs w:val="24"/>
        </w:rPr>
      </w:pPr>
    </w:p>
    <w:p w:rsidR="00A75818" w:rsidRDefault="00A75818" w:rsidP="007204B9">
      <w:pPr>
        <w:spacing w:line="480" w:lineRule="auto"/>
        <w:jc w:val="center"/>
        <w:rPr>
          <w:rFonts w:ascii="Times New Roman" w:hAnsi="Times New Roman" w:cs="Times New Roman"/>
          <w:b/>
          <w:sz w:val="24"/>
          <w:szCs w:val="24"/>
        </w:rPr>
      </w:pPr>
    </w:p>
    <w:p w:rsidR="00A75818" w:rsidRDefault="00A75818" w:rsidP="007204B9">
      <w:pPr>
        <w:spacing w:line="480" w:lineRule="auto"/>
        <w:jc w:val="center"/>
        <w:rPr>
          <w:rFonts w:ascii="Times New Roman" w:hAnsi="Times New Roman" w:cs="Times New Roman"/>
          <w:b/>
          <w:sz w:val="24"/>
          <w:szCs w:val="24"/>
        </w:rPr>
      </w:pPr>
    </w:p>
    <w:p w:rsidR="00A75818" w:rsidRDefault="00A75818" w:rsidP="003F2647">
      <w:pPr>
        <w:spacing w:line="480" w:lineRule="auto"/>
        <w:rPr>
          <w:rFonts w:ascii="Times New Roman" w:hAnsi="Times New Roman" w:cs="Times New Roman"/>
          <w:b/>
          <w:sz w:val="24"/>
          <w:szCs w:val="24"/>
        </w:rPr>
      </w:pPr>
    </w:p>
    <w:p w:rsidR="003F2647" w:rsidRDefault="003F2647" w:rsidP="003F2647">
      <w:pPr>
        <w:spacing w:line="480" w:lineRule="auto"/>
        <w:rPr>
          <w:rFonts w:ascii="Times New Roman" w:hAnsi="Times New Roman" w:cs="Times New Roman"/>
          <w:b/>
          <w:sz w:val="24"/>
          <w:szCs w:val="24"/>
        </w:rPr>
      </w:pPr>
    </w:p>
    <w:p w:rsidR="002A0B4C" w:rsidRDefault="00ED7AB0" w:rsidP="007204B9">
      <w:pPr>
        <w:spacing w:line="480" w:lineRule="auto"/>
        <w:jc w:val="center"/>
        <w:rPr>
          <w:rFonts w:ascii="Times New Roman" w:hAnsi="Times New Roman" w:cs="Times New Roman"/>
          <w:b/>
          <w:sz w:val="24"/>
          <w:szCs w:val="24"/>
        </w:rPr>
      </w:pPr>
      <w:r w:rsidRPr="00ED7AB0">
        <w:rPr>
          <w:rFonts w:ascii="Times New Roman" w:hAnsi="Times New Roman" w:cs="Times New Roman"/>
          <w:b/>
          <w:sz w:val="24"/>
          <w:szCs w:val="24"/>
        </w:rPr>
        <w:lastRenderedPageBreak/>
        <w:t>Movie Analysis of Magic Mike</w:t>
      </w:r>
    </w:p>
    <w:p w:rsidR="002F1FEB" w:rsidRPr="002F1FEB" w:rsidRDefault="00113407" w:rsidP="00BF283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Stewart &amp; Pine 2014, </w:t>
      </w:r>
      <w:r w:rsidRPr="002F1FEB">
        <w:rPr>
          <w:rFonts w:ascii="Times New Roman" w:hAnsi="Times New Roman" w:cs="Times New Roman"/>
          <w:sz w:val="24"/>
          <w:szCs w:val="24"/>
        </w:rPr>
        <w:t>the</w:t>
      </w:r>
      <w:r w:rsidR="002F1FEB" w:rsidRPr="002F1FEB">
        <w:rPr>
          <w:rFonts w:ascii="Times New Roman" w:hAnsi="Times New Roman" w:cs="Times New Roman"/>
          <w:sz w:val="24"/>
          <w:szCs w:val="24"/>
        </w:rPr>
        <w:t xml:space="preserve"> distance between the film sold</w:t>
      </w:r>
      <w:r w:rsidR="005A63E0">
        <w:rPr>
          <w:rFonts w:ascii="Times New Roman" w:hAnsi="Times New Roman" w:cs="Times New Roman"/>
          <w:sz w:val="24"/>
          <w:szCs w:val="24"/>
        </w:rPr>
        <w:t xml:space="preserve"> by using a trailer and the one</w:t>
      </w:r>
      <w:r w:rsidR="002F1FEB" w:rsidRPr="002F1FEB">
        <w:rPr>
          <w:rFonts w:ascii="Times New Roman" w:hAnsi="Times New Roman" w:cs="Times New Roman"/>
          <w:sz w:val="24"/>
          <w:szCs w:val="24"/>
        </w:rPr>
        <w:t xml:space="preserve"> you land up looking at is often as vast</w:t>
      </w:r>
      <w:bookmarkStart w:id="0" w:name="_GoBack"/>
      <w:bookmarkEnd w:id="0"/>
      <w:r w:rsidR="002F1FEB" w:rsidRPr="002F1FEB">
        <w:rPr>
          <w:rFonts w:ascii="Times New Roman" w:hAnsi="Times New Roman" w:cs="Times New Roman"/>
          <w:sz w:val="24"/>
          <w:szCs w:val="24"/>
        </w:rPr>
        <w:t xml:space="preserve"> as that between the tantalizing burger in the inexpensive meals advertisem</w:t>
      </w:r>
      <w:r w:rsidR="005A63E0">
        <w:rPr>
          <w:rFonts w:ascii="Times New Roman" w:hAnsi="Times New Roman" w:cs="Times New Roman"/>
          <w:sz w:val="24"/>
          <w:szCs w:val="24"/>
        </w:rPr>
        <w:t>ent, and the warmth lighted computer</w:t>
      </w:r>
      <w:r w:rsidR="002F1FEB" w:rsidRPr="002F1FEB">
        <w:rPr>
          <w:rFonts w:ascii="Times New Roman" w:hAnsi="Times New Roman" w:cs="Times New Roman"/>
          <w:sz w:val="24"/>
          <w:szCs w:val="24"/>
        </w:rPr>
        <w:t xml:space="preserve"> of bitte</w:t>
      </w:r>
      <w:r w:rsidR="007674D9">
        <w:rPr>
          <w:rFonts w:ascii="Times New Roman" w:hAnsi="Times New Roman" w:cs="Times New Roman"/>
          <w:sz w:val="24"/>
          <w:szCs w:val="24"/>
        </w:rPr>
        <w:t>rness conveyed for your plate. I</w:t>
      </w:r>
      <w:r w:rsidR="002F1FEB" w:rsidRPr="002F1FEB">
        <w:rPr>
          <w:rFonts w:ascii="Times New Roman" w:hAnsi="Times New Roman" w:cs="Times New Roman"/>
          <w:sz w:val="24"/>
          <w:szCs w:val="24"/>
        </w:rPr>
        <w:t xml:space="preserve">n any case, as a result of Steven Soderbergh's maximum current, that choice confuse works backward: The publicizing may also make this resemble a feeble motive to place a number of hunky folks onscreen in similarly wobbly thongs, yet Magic Mike finally ends up being more convoluted than its clean, dull romantic </w:t>
      </w:r>
      <w:r w:rsidR="002F4578">
        <w:rPr>
          <w:rFonts w:ascii="Times New Roman" w:hAnsi="Times New Roman" w:cs="Times New Roman"/>
          <w:sz w:val="24"/>
          <w:szCs w:val="24"/>
        </w:rPr>
        <w:t xml:space="preserve">comedy trailers would display. </w:t>
      </w:r>
      <w:r w:rsidR="002F1FEB" w:rsidRPr="002F1FEB">
        <w:rPr>
          <w:rFonts w:ascii="Times New Roman" w:hAnsi="Times New Roman" w:cs="Times New Roman"/>
          <w:sz w:val="24"/>
          <w:szCs w:val="24"/>
        </w:rPr>
        <w:t xml:space="preserve">That can stress any man or woman who becomes bought at the opportunity of a primary, idiotic motorcade of sharply chiseled sight to behold — a late spring blockbuster without the standard spandex clouding all of the intentionally conditioned abs and percent. In no way dread: if you preferred eating enjoy of tissue, you'd get more than your coins' price — inside the preliminary few minutes, even. </w:t>
      </w:r>
    </w:p>
    <w:p w:rsidR="00ED7AB0" w:rsidRDefault="002F1FEB" w:rsidP="00BF2831">
      <w:pPr>
        <w:spacing w:line="480" w:lineRule="auto"/>
        <w:ind w:firstLine="720"/>
        <w:rPr>
          <w:rFonts w:ascii="Times New Roman" w:hAnsi="Times New Roman" w:cs="Times New Roman"/>
          <w:sz w:val="24"/>
          <w:szCs w:val="24"/>
        </w:rPr>
      </w:pPr>
      <w:r w:rsidRPr="002F1FEB">
        <w:rPr>
          <w:rFonts w:ascii="Times New Roman" w:hAnsi="Times New Roman" w:cs="Times New Roman"/>
          <w:sz w:val="24"/>
          <w:szCs w:val="24"/>
        </w:rPr>
        <w:t xml:space="preserve">Be that as it can, Soderbergh is a movie manufacturer who keeps one foot immovably planted on each aspect of the </w:t>
      </w:r>
      <w:r w:rsidR="007674D9" w:rsidRPr="002F1FEB">
        <w:rPr>
          <w:rFonts w:ascii="Times New Roman" w:hAnsi="Times New Roman" w:cs="Times New Roman"/>
          <w:sz w:val="24"/>
          <w:szCs w:val="24"/>
        </w:rPr>
        <w:t>artisanship</w:t>
      </w:r>
      <w:r w:rsidRPr="002F1FEB">
        <w:rPr>
          <w:rFonts w:ascii="Times New Roman" w:hAnsi="Times New Roman" w:cs="Times New Roman"/>
          <w:sz w:val="24"/>
          <w:szCs w:val="24"/>
        </w:rPr>
        <w:t xml:space="preserve"> as opposed to</w:t>
      </w:r>
      <w:r w:rsidR="007674D9" w:rsidRPr="002F1FEB">
        <w:rPr>
          <w:rFonts w:ascii="Times New Roman" w:hAnsi="Times New Roman" w:cs="Times New Roman"/>
          <w:sz w:val="24"/>
          <w:szCs w:val="24"/>
        </w:rPr>
        <w:t>. -</w:t>
      </w:r>
      <w:r w:rsidRPr="002F1FEB">
        <w:rPr>
          <w:rFonts w:ascii="Times New Roman" w:hAnsi="Times New Roman" w:cs="Times New Roman"/>
          <w:sz w:val="24"/>
          <w:szCs w:val="24"/>
        </w:rPr>
        <w:t xml:space="preserve"> </w:t>
      </w:r>
      <w:r w:rsidR="007674D9" w:rsidRPr="002F1FEB">
        <w:rPr>
          <w:rFonts w:ascii="Times New Roman" w:hAnsi="Times New Roman" w:cs="Times New Roman"/>
          <w:sz w:val="24"/>
          <w:szCs w:val="24"/>
        </w:rPr>
        <w:t>Entertainment</w:t>
      </w:r>
      <w:r w:rsidRPr="002F1FEB">
        <w:rPr>
          <w:rFonts w:ascii="Times New Roman" w:hAnsi="Times New Roman" w:cs="Times New Roman"/>
          <w:sz w:val="24"/>
          <w:szCs w:val="24"/>
        </w:rPr>
        <w:t xml:space="preserve"> separate. He can trade direction speedy from the proper pop moviemaking of Ocean's 11 to the reluctant experimentation of Bubble, and it gives the concept that this remaining</w:t>
      </w:r>
      <w:r w:rsidR="002F4578">
        <w:rPr>
          <w:rFonts w:ascii="Times New Roman" w:hAnsi="Times New Roman" w:cs="Times New Roman"/>
          <w:sz w:val="24"/>
          <w:szCs w:val="24"/>
        </w:rPr>
        <w:t xml:space="preserve"> little bit of his profession </w:t>
      </w:r>
      <w:r w:rsidRPr="002F1FEB">
        <w:rPr>
          <w:rFonts w:ascii="Times New Roman" w:hAnsi="Times New Roman" w:cs="Times New Roman"/>
          <w:sz w:val="24"/>
          <w:szCs w:val="24"/>
        </w:rPr>
        <w:t>he's stated he</w:t>
      </w:r>
      <w:r w:rsidR="002F4578">
        <w:rPr>
          <w:rFonts w:ascii="Times New Roman" w:hAnsi="Times New Roman" w:cs="Times New Roman"/>
          <w:sz w:val="24"/>
          <w:szCs w:val="24"/>
        </w:rPr>
        <w:t xml:space="preserve">'s going to be resigning soon </w:t>
      </w:r>
      <w:r w:rsidRPr="002F1FEB">
        <w:rPr>
          <w:rFonts w:ascii="Times New Roman" w:hAnsi="Times New Roman" w:cs="Times New Roman"/>
          <w:sz w:val="24"/>
          <w:szCs w:val="24"/>
        </w:rPr>
        <w:t xml:space="preserve">is dedicated to blending the ones two tendencies. To such an extent likewise, with Haywire prior this 12 months, Magic Mike finds the government pulling at the strings of kind indicates to understand </w:t>
      </w:r>
      <w:r w:rsidR="007674D9" w:rsidRPr="002F1FEB">
        <w:rPr>
          <w:rFonts w:ascii="Times New Roman" w:hAnsi="Times New Roman" w:cs="Times New Roman"/>
          <w:sz w:val="24"/>
          <w:szCs w:val="24"/>
        </w:rPr>
        <w:t>what has</w:t>
      </w:r>
      <w:r w:rsidRPr="002F1FEB">
        <w:rPr>
          <w:rFonts w:ascii="Times New Roman" w:hAnsi="Times New Roman" w:cs="Times New Roman"/>
          <w:sz w:val="24"/>
          <w:szCs w:val="24"/>
        </w:rPr>
        <w:t xml:space="preserve"> exposed in the disentangling.</w:t>
      </w:r>
    </w:p>
    <w:p w:rsidR="00A23396" w:rsidRDefault="00A23396" w:rsidP="00A23396">
      <w:pPr>
        <w:spacing w:line="480" w:lineRule="auto"/>
        <w:ind w:firstLine="720"/>
        <w:rPr>
          <w:rFonts w:ascii="Times New Roman" w:hAnsi="Times New Roman" w:cs="Times New Roman"/>
          <w:sz w:val="24"/>
          <w:szCs w:val="24"/>
        </w:rPr>
      </w:pPr>
      <w:r w:rsidRPr="00A23396">
        <w:rPr>
          <w:rFonts w:ascii="Times New Roman" w:hAnsi="Times New Roman" w:cs="Times New Roman"/>
          <w:sz w:val="24"/>
          <w:szCs w:val="24"/>
        </w:rPr>
        <w:t xml:space="preserve">Channing Tatum performs the principle Mike, a charming, pioneering 30-year-old with a commercial fabric enterprise, an automobile itemizing commercial enterprise and desires of a custom-furniture </w:t>
      </w:r>
      <w:r>
        <w:rPr>
          <w:rFonts w:ascii="Times New Roman" w:hAnsi="Times New Roman" w:cs="Times New Roman"/>
          <w:sz w:val="24"/>
          <w:szCs w:val="24"/>
        </w:rPr>
        <w:t>enterprise. He moreover goes through</w:t>
      </w:r>
      <w:r w:rsidRPr="00A23396">
        <w:rPr>
          <w:rFonts w:ascii="Times New Roman" w:hAnsi="Times New Roman" w:cs="Times New Roman"/>
          <w:sz w:val="24"/>
          <w:szCs w:val="24"/>
        </w:rPr>
        <w:t xml:space="preserve"> his stop of the week evenings performing </w:t>
      </w:r>
      <w:r w:rsidRPr="00A23396">
        <w:rPr>
          <w:rFonts w:ascii="Times New Roman" w:hAnsi="Times New Roman" w:cs="Times New Roman"/>
          <w:sz w:val="24"/>
          <w:szCs w:val="24"/>
        </w:rPr>
        <w:lastRenderedPageBreak/>
        <w:t xml:space="preserve">in an all-male move revue that takes under consideration sorority </w:t>
      </w:r>
      <w:r w:rsidR="0063019D">
        <w:rPr>
          <w:rFonts w:ascii="Times New Roman" w:hAnsi="Times New Roman" w:cs="Times New Roman"/>
          <w:sz w:val="24"/>
          <w:szCs w:val="24"/>
        </w:rPr>
        <w:t>young girls</w:t>
      </w:r>
      <w:r w:rsidRPr="00A23396">
        <w:rPr>
          <w:rFonts w:ascii="Times New Roman" w:hAnsi="Times New Roman" w:cs="Times New Roman"/>
          <w:sz w:val="24"/>
          <w:szCs w:val="24"/>
        </w:rPr>
        <w:t xml:space="preserve"> and exhausted homemakers, saved jogging by using an </w:t>
      </w:r>
      <w:r w:rsidR="0063019D" w:rsidRPr="00A23396">
        <w:rPr>
          <w:rFonts w:ascii="Times New Roman" w:hAnsi="Times New Roman" w:cs="Times New Roman"/>
          <w:sz w:val="24"/>
          <w:szCs w:val="24"/>
        </w:rPr>
        <w:t>owner</w:t>
      </w:r>
      <w:r w:rsidR="0063019D">
        <w:rPr>
          <w:rFonts w:ascii="Times New Roman" w:hAnsi="Times New Roman" w:cs="Times New Roman"/>
          <w:sz w:val="24"/>
          <w:szCs w:val="24"/>
        </w:rPr>
        <w:t>. Mike</w:t>
      </w:r>
      <w:r>
        <w:rPr>
          <w:rFonts w:ascii="Times New Roman" w:hAnsi="Times New Roman" w:cs="Times New Roman"/>
          <w:sz w:val="24"/>
          <w:szCs w:val="24"/>
        </w:rPr>
        <w:t xml:space="preserve"> takes Adam</w:t>
      </w:r>
      <w:r w:rsidRPr="00A23396">
        <w:rPr>
          <w:rFonts w:ascii="Times New Roman" w:hAnsi="Times New Roman" w:cs="Times New Roman"/>
          <w:sz w:val="24"/>
          <w:szCs w:val="24"/>
        </w:rPr>
        <w:t xml:space="preserve"> a bashful younger botch he </w:t>
      </w:r>
      <w:r>
        <w:rPr>
          <w:rFonts w:ascii="Times New Roman" w:hAnsi="Times New Roman" w:cs="Times New Roman"/>
          <w:sz w:val="24"/>
          <w:szCs w:val="24"/>
        </w:rPr>
        <w:t xml:space="preserve">meets at a development job </w:t>
      </w:r>
      <w:r w:rsidR="0063019D">
        <w:rPr>
          <w:rFonts w:ascii="Times New Roman" w:hAnsi="Times New Roman" w:cs="Times New Roman"/>
          <w:sz w:val="24"/>
          <w:szCs w:val="24"/>
        </w:rPr>
        <w:t>beneath the care of him</w:t>
      </w:r>
      <w:r w:rsidRPr="00A23396">
        <w:rPr>
          <w:rFonts w:ascii="Times New Roman" w:hAnsi="Times New Roman" w:cs="Times New Roman"/>
          <w:sz w:val="24"/>
          <w:szCs w:val="24"/>
        </w:rPr>
        <w:t xml:space="preserve"> forcing him into an artist in his photograph, a lot to the alarm of Adam's sister Brooke (Cody Horn), who inevitably will become the only younger girl Mike cannot promptly engage into bed. She is a picture for something more Mike genuinely goals, some something that is in every case frustratingly remote. This is the nonexclusive arrangement, but Soderbergh maintains things crisp using specializing in who those characters are, in preference to merely blaming the plot for the move groupings. That means an extraordinary deal of progressively growing discus</w:t>
      </w:r>
      <w:r w:rsidR="003D373E">
        <w:rPr>
          <w:rFonts w:ascii="Times New Roman" w:hAnsi="Times New Roman" w:cs="Times New Roman"/>
          <w:sz w:val="24"/>
          <w:szCs w:val="24"/>
        </w:rPr>
        <w:t>sions, throughout which the government</w:t>
      </w:r>
      <w:r w:rsidRPr="00A23396">
        <w:rPr>
          <w:rFonts w:ascii="Times New Roman" w:hAnsi="Times New Roman" w:cs="Times New Roman"/>
          <w:sz w:val="24"/>
          <w:szCs w:val="24"/>
        </w:rPr>
        <w:t xml:space="preserve"> makes use of the form of long takes that do not enable awful on-display screen characters to take cover behind changing</w:t>
      </w:r>
      <w:r w:rsidR="00B066BA">
        <w:rPr>
          <w:rFonts w:ascii="Times New Roman" w:hAnsi="Times New Roman" w:cs="Times New Roman"/>
          <w:sz w:val="24"/>
          <w:szCs w:val="24"/>
        </w:rPr>
        <w:t>.</w:t>
      </w:r>
    </w:p>
    <w:p w:rsidR="00E12630" w:rsidRDefault="00E12630" w:rsidP="00A23396">
      <w:pPr>
        <w:spacing w:line="480" w:lineRule="auto"/>
        <w:ind w:firstLine="720"/>
        <w:rPr>
          <w:rFonts w:ascii="Times New Roman" w:hAnsi="Times New Roman" w:cs="Times New Roman"/>
          <w:sz w:val="24"/>
          <w:szCs w:val="24"/>
        </w:rPr>
      </w:pPr>
      <w:r w:rsidRPr="00E12630">
        <w:rPr>
          <w:rFonts w:ascii="Times New Roman" w:hAnsi="Times New Roman" w:cs="Times New Roman"/>
          <w:sz w:val="24"/>
          <w:szCs w:val="24"/>
        </w:rPr>
        <w:t>Soderbergh can also bow to the performer facet of his cut-up filmmaking man or woman at that time. However, within the occasion which you cannot send your crowd home with a smile in a film that highlights a gathering of half-stripped fellows utilizing umbrellas as express phallic photographs all through an exhibition of "it is Raining men," you're maximum probable undertaking something incorrectly.</w:t>
      </w:r>
    </w:p>
    <w:p w:rsidR="00CE59DA" w:rsidRDefault="00CE59DA" w:rsidP="00A23396">
      <w:pPr>
        <w:spacing w:line="480" w:lineRule="auto"/>
        <w:ind w:firstLine="720"/>
        <w:rPr>
          <w:rFonts w:ascii="Times New Roman" w:hAnsi="Times New Roman" w:cs="Times New Roman"/>
          <w:sz w:val="24"/>
          <w:szCs w:val="24"/>
        </w:rPr>
      </w:pPr>
    </w:p>
    <w:p w:rsidR="00CE59DA" w:rsidRDefault="00CE59DA" w:rsidP="00A23396">
      <w:pPr>
        <w:spacing w:line="480" w:lineRule="auto"/>
        <w:ind w:firstLine="720"/>
        <w:rPr>
          <w:rFonts w:ascii="Times New Roman" w:hAnsi="Times New Roman" w:cs="Times New Roman"/>
          <w:sz w:val="24"/>
          <w:szCs w:val="24"/>
        </w:rPr>
      </w:pPr>
    </w:p>
    <w:p w:rsidR="00CE59DA" w:rsidRDefault="00CE59DA" w:rsidP="00A23396">
      <w:pPr>
        <w:spacing w:line="480" w:lineRule="auto"/>
        <w:ind w:firstLine="720"/>
        <w:rPr>
          <w:rFonts w:ascii="Times New Roman" w:hAnsi="Times New Roman" w:cs="Times New Roman"/>
          <w:sz w:val="24"/>
          <w:szCs w:val="24"/>
        </w:rPr>
      </w:pPr>
    </w:p>
    <w:p w:rsidR="00CE59DA" w:rsidRDefault="00CE59DA" w:rsidP="00A23396">
      <w:pPr>
        <w:spacing w:line="480" w:lineRule="auto"/>
        <w:ind w:firstLine="720"/>
        <w:rPr>
          <w:rFonts w:ascii="Times New Roman" w:hAnsi="Times New Roman" w:cs="Times New Roman"/>
          <w:sz w:val="24"/>
          <w:szCs w:val="24"/>
        </w:rPr>
      </w:pPr>
    </w:p>
    <w:p w:rsidR="00CE59DA" w:rsidRDefault="00CE59DA" w:rsidP="00A23396">
      <w:pPr>
        <w:spacing w:line="480" w:lineRule="auto"/>
        <w:ind w:firstLine="720"/>
        <w:rPr>
          <w:rFonts w:ascii="Times New Roman" w:hAnsi="Times New Roman" w:cs="Times New Roman"/>
          <w:sz w:val="24"/>
          <w:szCs w:val="24"/>
        </w:rPr>
      </w:pPr>
    </w:p>
    <w:p w:rsidR="00CE59DA" w:rsidRDefault="00CE59DA" w:rsidP="00A23396">
      <w:pPr>
        <w:spacing w:line="480" w:lineRule="auto"/>
        <w:ind w:firstLine="720"/>
        <w:rPr>
          <w:rFonts w:ascii="Times New Roman" w:hAnsi="Times New Roman" w:cs="Times New Roman"/>
          <w:sz w:val="24"/>
          <w:szCs w:val="24"/>
        </w:rPr>
      </w:pPr>
    </w:p>
    <w:p w:rsidR="00CE59DA" w:rsidRDefault="00CE59DA" w:rsidP="00CE59D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rsidR="00CE59DA" w:rsidRPr="00CC3A4A" w:rsidRDefault="00113407" w:rsidP="00113407">
      <w:pPr>
        <w:spacing w:line="480" w:lineRule="auto"/>
        <w:ind w:left="720" w:hanging="720"/>
        <w:rPr>
          <w:rFonts w:ascii="Times New Roman" w:hAnsi="Times New Roman" w:cs="Times New Roman"/>
          <w:sz w:val="24"/>
          <w:szCs w:val="24"/>
        </w:rPr>
      </w:pPr>
      <w:r w:rsidRPr="00113407">
        <w:rPr>
          <w:rFonts w:ascii="Times New Roman" w:hAnsi="Times New Roman" w:cs="Times New Roman"/>
          <w:sz w:val="24"/>
          <w:szCs w:val="24"/>
        </w:rPr>
        <w:t xml:space="preserve">Stewart, M., &amp; Pine, J. (2014). Vocational Embodiments of the </w:t>
      </w:r>
      <w:proofErr w:type="spellStart"/>
      <w:r w:rsidRPr="00113407">
        <w:rPr>
          <w:rFonts w:ascii="Times New Roman" w:hAnsi="Times New Roman" w:cs="Times New Roman"/>
          <w:sz w:val="24"/>
          <w:szCs w:val="24"/>
        </w:rPr>
        <w:t>Precariat</w:t>
      </w:r>
      <w:proofErr w:type="spellEnd"/>
      <w:r w:rsidRPr="00113407">
        <w:rPr>
          <w:rFonts w:ascii="Times New Roman" w:hAnsi="Times New Roman" w:cs="Times New Roman"/>
          <w:sz w:val="24"/>
          <w:szCs w:val="24"/>
        </w:rPr>
        <w:t xml:space="preserve"> in </w:t>
      </w:r>
      <w:proofErr w:type="gramStart"/>
      <w:r w:rsidRPr="00113407">
        <w:rPr>
          <w:rFonts w:ascii="Times New Roman" w:hAnsi="Times New Roman" w:cs="Times New Roman"/>
          <w:sz w:val="24"/>
          <w:szCs w:val="24"/>
        </w:rPr>
        <w:t>The</w:t>
      </w:r>
      <w:proofErr w:type="gramEnd"/>
      <w:r w:rsidRPr="00113407">
        <w:rPr>
          <w:rFonts w:ascii="Times New Roman" w:hAnsi="Times New Roman" w:cs="Times New Roman"/>
          <w:sz w:val="24"/>
          <w:szCs w:val="24"/>
        </w:rPr>
        <w:t xml:space="preserve"> Girlfriend Experience and Magic Mike. TOPIA: Canadian Journal of Cultural Studies, 30, 183-206.</w:t>
      </w:r>
    </w:p>
    <w:sectPr w:rsidR="00CE59DA" w:rsidRPr="00CC3A4A" w:rsidSect="003F2647">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1C5F" w:rsidRDefault="00681C5F" w:rsidP="003F2647">
      <w:pPr>
        <w:spacing w:after="0" w:line="240" w:lineRule="auto"/>
      </w:pPr>
      <w:r>
        <w:separator/>
      </w:r>
    </w:p>
  </w:endnote>
  <w:endnote w:type="continuationSeparator" w:id="0">
    <w:p w:rsidR="00681C5F" w:rsidRDefault="00681C5F" w:rsidP="003F2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1C5F" w:rsidRDefault="00681C5F" w:rsidP="003F2647">
      <w:pPr>
        <w:spacing w:after="0" w:line="240" w:lineRule="auto"/>
      </w:pPr>
      <w:r>
        <w:separator/>
      </w:r>
    </w:p>
  </w:footnote>
  <w:footnote w:type="continuationSeparator" w:id="0">
    <w:p w:rsidR="00681C5F" w:rsidRDefault="00681C5F" w:rsidP="003F26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6313402"/>
      <w:docPartObj>
        <w:docPartGallery w:val="Page Numbers (Top of Page)"/>
        <w:docPartUnique/>
      </w:docPartObj>
    </w:sdtPr>
    <w:sdtEndPr>
      <w:rPr>
        <w:noProof/>
      </w:rPr>
    </w:sdtEndPr>
    <w:sdtContent>
      <w:p w:rsidR="003F2647" w:rsidRDefault="003F2647">
        <w:pPr>
          <w:pStyle w:val="Header"/>
          <w:jc w:val="right"/>
        </w:pPr>
        <w:r>
          <w:rPr>
            <w:rFonts w:ascii="Times New Roman" w:hAnsi="Times New Roman" w:cs="Times New Roman"/>
            <w:sz w:val="24"/>
            <w:szCs w:val="24"/>
          </w:rPr>
          <w:t xml:space="preserve">MOVIE ANALYSIS OF MAGIC MIKE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113407">
          <w:rPr>
            <w:noProof/>
          </w:rPr>
          <w:t>4</w:t>
        </w:r>
        <w:r>
          <w:rPr>
            <w:noProof/>
          </w:rPr>
          <w:fldChar w:fldCharType="end"/>
        </w:r>
      </w:p>
    </w:sdtContent>
  </w:sdt>
  <w:p w:rsidR="003F2647" w:rsidRDefault="003F264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2647" w:rsidRDefault="003F2647">
    <w:pPr>
      <w:pStyle w:val="Header"/>
      <w:jc w:val="right"/>
    </w:pPr>
    <w:r>
      <w:rPr>
        <w:rFonts w:ascii="Times New Roman" w:hAnsi="Times New Roman" w:cs="Times New Roman"/>
        <w:sz w:val="24"/>
        <w:szCs w:val="24"/>
      </w:rPr>
      <w:t xml:space="preserve">Running Head: MOVIE ANALYSIS OF MAGIC MIKE                                                               </w:t>
    </w:r>
    <w:sdt>
      <w:sdtPr>
        <w:id w:val="-199403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13407">
          <w:rPr>
            <w:noProof/>
          </w:rPr>
          <w:t>1</w:t>
        </w:r>
        <w:r>
          <w:rPr>
            <w:noProof/>
          </w:rPr>
          <w:fldChar w:fldCharType="end"/>
        </w:r>
      </w:sdtContent>
    </w:sdt>
  </w:p>
  <w:p w:rsidR="003F2647" w:rsidRDefault="003F26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AB0"/>
    <w:rsid w:val="00113407"/>
    <w:rsid w:val="002A0B4C"/>
    <w:rsid w:val="002F1FEB"/>
    <w:rsid w:val="002F4578"/>
    <w:rsid w:val="003D373E"/>
    <w:rsid w:val="003F2647"/>
    <w:rsid w:val="005A63E0"/>
    <w:rsid w:val="0063019D"/>
    <w:rsid w:val="00681C5F"/>
    <w:rsid w:val="007204B9"/>
    <w:rsid w:val="007674D9"/>
    <w:rsid w:val="00996E92"/>
    <w:rsid w:val="00A23396"/>
    <w:rsid w:val="00A75818"/>
    <w:rsid w:val="00B066BA"/>
    <w:rsid w:val="00BF2831"/>
    <w:rsid w:val="00CC3A4A"/>
    <w:rsid w:val="00CE59DA"/>
    <w:rsid w:val="00E12630"/>
    <w:rsid w:val="00ED7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3B645B0-BF1D-42EE-92D8-9CD25A79E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26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2647"/>
  </w:style>
  <w:style w:type="paragraph" w:styleId="Footer">
    <w:name w:val="footer"/>
    <w:basedOn w:val="Normal"/>
    <w:link w:val="FooterChar"/>
    <w:uiPriority w:val="99"/>
    <w:unhideWhenUsed/>
    <w:rsid w:val="003F26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26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B11"/>
    <w:rsid w:val="00B73306"/>
    <w:rsid w:val="00F72B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B3EA38E2D1348F48150B46804DABD1B">
    <w:name w:val="4B3EA38E2D1348F48150B46804DABD1B"/>
    <w:rsid w:val="00F72B11"/>
  </w:style>
  <w:style w:type="paragraph" w:customStyle="1" w:styleId="BE1805248A12495CABF8A630643C5451">
    <w:name w:val="BE1805248A12495CABF8A630643C5451"/>
    <w:rsid w:val="00F72B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4</Pages>
  <Words>538</Words>
  <Characters>3071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blessed obakha</dc:creator>
  <cp:keywords/>
  <dc:description/>
  <cp:lastModifiedBy>blessed obakha</cp:lastModifiedBy>
  <cp:revision>16</cp:revision>
  <dcterms:created xsi:type="dcterms:W3CDTF">2019-07-15T19:48:00Z</dcterms:created>
  <dcterms:modified xsi:type="dcterms:W3CDTF">2019-07-15T21:02:00Z</dcterms:modified>
</cp:coreProperties>
</file>